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2260"/>
        <w:gridCol w:w="2130"/>
        <w:gridCol w:w="1695"/>
        <w:gridCol w:w="2970"/>
      </w:tblGrid>
      <w:tr w:rsidR="00B87D2C" w:rsidRPr="00F528D9" w:rsidTr="00F528D9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әні: қазақ</w:t>
            </w:r>
            <w:r w:rsidR="003F593B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23/11/17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«ә»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Абсалямова Д.М.</w:t>
            </w:r>
          </w:p>
        </w:tc>
      </w:tr>
    </w:tbl>
    <w:p w:rsidR="00B87D2C" w:rsidRPr="00F528D9" w:rsidRDefault="00B87D2C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Сабақтың</w:t>
      </w:r>
      <w:r w:rsidR="003F593B"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тақырыбы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Қыстырма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сөздер</w:t>
      </w:r>
    </w:p>
    <w:p w:rsidR="00B87D2C" w:rsidRPr="00F528D9" w:rsidRDefault="00B87D2C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Сабақтың</w:t>
      </w:r>
      <w:r w:rsidR="003F593B"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мақсаты: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Қыстырма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сөздердің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сөйлем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ішіндегі</w:t>
      </w:r>
      <w:proofErr w:type="spellEnd"/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атқаратын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gram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</w:t>
      </w:r>
      <w:proofErr w:type="gram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өлін,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жалпы</w:t>
      </w:r>
      <w:proofErr w:type="spellEnd"/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ойға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қосатын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әртүрлі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мағыналық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реңтерін</w:t>
      </w:r>
      <w:r w:rsidR="003F593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байқату, сөйлем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ішінен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қыстырма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сөздерді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таба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білуге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қыстырма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сөздердің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тыныс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белгілерін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дұрыс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қоя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білуге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үйрету. Қыстырма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сөздерді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орынды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қолдана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білу</w:t>
      </w:r>
      <w:bookmarkStart w:id="0" w:name="_GoBack"/>
      <w:bookmarkEnd w:id="0"/>
      <w:proofErr w:type="spellEnd"/>
    </w:p>
    <w:p w:rsidR="00B87D2C" w:rsidRPr="00F528D9" w:rsidRDefault="00B87D2C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Күтілетін</w:t>
      </w:r>
      <w:r w:rsidR="00D5778B"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нәтижесі: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топтық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жұмыс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арқылы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оқушылар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өзіндік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ізденіске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бағыттап, шығармашылық</w:t>
      </w:r>
      <w:proofErr w:type="gram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пен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</w:t>
      </w:r>
      <w:proofErr w:type="gram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ұмыс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істеу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дағдылары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артады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B87D2C" w:rsidRPr="00F528D9" w:rsidRDefault="00D5778B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аттығ</w:t>
      </w:r>
      <w:proofErr w:type="gram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</w:t>
      </w:r>
      <w:proofErr w:type="gram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жұмыстарын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талдау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арқылы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еркін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ойлау</w:t>
      </w:r>
      <w:proofErr w:type="spellEnd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өз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көзқарасын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жеткізу</w:t>
      </w:r>
      <w:proofErr w:type="spellEnd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дәлелдей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білу</w:t>
      </w:r>
      <w:proofErr w:type="spellEnd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өзгені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тыңдау, тұжырым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жасай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білу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қабілеттері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жетіледі</w:t>
      </w:r>
      <w:proofErr w:type="spellEnd"/>
      <w:r w:rsidR="00B87D2C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B87D2C" w:rsidRPr="00F528D9" w:rsidRDefault="00B87D2C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</w:pP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ә</w:t>
      </w:r>
      <w:proofErr w:type="gram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</w:t>
      </w:r>
      <w:proofErr w:type="gram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оқушы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өз-өзіне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баға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береді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өзіндік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пайымын</w:t>
      </w:r>
      <w:proofErr w:type="spellEnd"/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жасайды</w:t>
      </w:r>
      <w:proofErr w:type="spellEnd"/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тәрбиелік, тағылымдық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мәнін</w:t>
      </w:r>
      <w:r w:rsidR="00D5778B"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ұғынады.</w:t>
      </w:r>
    </w:p>
    <w:p w:rsidR="00BE571F" w:rsidRPr="00F528D9" w:rsidRDefault="00BE571F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</w:pPr>
      <w:r w:rsidRPr="00F528D9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Әдіс-тәсілдер: СТО, БИС</w:t>
      </w:r>
      <w:r w:rsidR="00DF36BA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 xml:space="preserve"> технологиясы,үлгерімі төмен оқушымен жұмыс.</w:t>
      </w:r>
    </w:p>
    <w:p w:rsidR="00B87D2C" w:rsidRPr="00A7648E" w:rsidRDefault="00B87D2C" w:rsidP="00DD39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</w:pPr>
      <w:r w:rsidRPr="00A7648E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Сабақтың</w:t>
      </w:r>
      <w:r w:rsidR="00D5778B" w:rsidRPr="00A7648E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 xml:space="preserve"> </w:t>
      </w:r>
      <w:r w:rsidRPr="00A7648E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барысы</w:t>
      </w:r>
      <w:r w:rsidR="00DF36BA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: «Зат есім», «Сын есім», «Етістік» топтары</w:t>
      </w:r>
    </w:p>
    <w:tbl>
      <w:tblPr>
        <w:tblW w:w="11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6379"/>
        <w:gridCol w:w="2977"/>
      </w:tblGrid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Pr="00F528D9" w:rsidRDefault="00B87D2C" w:rsidP="00D57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r w:rsidR="00D5778B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кезең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B87D2C" w:rsidP="00D57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Мұғалімнің</w:t>
            </w:r>
            <w:r w:rsidR="00D5778B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D5778B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әрекеті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D577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Оқушының</w:t>
            </w:r>
            <w:r w:rsidR="00D5778B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D5778B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әркеті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A7648E" w:rsidRDefault="003B03A9" w:rsidP="001331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«</w:t>
            </w:r>
            <w:r w:rsidRPr="00A7648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t>Сәлемдесу» ойыны:</w:t>
            </w:r>
            <w:r w:rsidRPr="00A7648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br/>
              <w:t>Қазір біз сендермен ойын ойнаймыз, қимылды тез жасауларың керек. «Бастаймыз» деген белгі берілгенде, мен қалай амандасу керек екенін айтамын, сонда сендер бір-бірлеріңмен тез-тез амандасасыңдар. Әр адаммен әртүрлі амандасасыңдар. Сонымен, көзбен… қолмен… иықпен… тіземен… өкшемен… арқамен</w:t>
            </w:r>
            <w:r w:rsidRPr="00A7648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Default="00133132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бір-бі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імен амандасады.</w:t>
            </w:r>
          </w:p>
          <w:p w:rsidR="00DF36BA" w:rsidRPr="00F528D9" w:rsidRDefault="00DF36BA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 топтарына отырады.</w:t>
            </w:r>
          </w:p>
        </w:tc>
      </w:tr>
      <w:tr w:rsidR="00B87D2C" w:rsidRPr="00DF36BA" w:rsidTr="00DD3994">
        <w:trPr>
          <w:tblCellSpacing w:w="0" w:type="dxa"/>
        </w:trPr>
        <w:tc>
          <w:tcPr>
            <w:tcW w:w="1711" w:type="dxa"/>
            <w:shd w:val="clear" w:color="auto" w:fill="auto"/>
            <w:vAlign w:val="center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</w:t>
            </w:r>
            <w:r w:rsidR="00D5778B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691A7F" w:rsidRPr="00F528D9" w:rsidRDefault="00691A7F" w:rsidP="00691A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Сөйлем деген не?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A7F" w:rsidRPr="00F528D9" w:rsidRDefault="00691A7F" w:rsidP="00691A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2. Жай  сөйлем деген не?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Мысал келтір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A7F" w:rsidRPr="00F528D9" w:rsidRDefault="00691A7F" w:rsidP="00691A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3. Құрмалас сөйлем деген не?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Мысал келтір</w:t>
            </w:r>
          </w:p>
          <w:p w:rsidR="00691A7F" w:rsidRPr="00F528D9" w:rsidRDefault="00691A7F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4. Мектеп” сөзін тәуелде</w:t>
            </w:r>
          </w:p>
          <w:p w:rsidR="00B87D2C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Бірыңғай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дегеніміз</w:t>
            </w:r>
            <w:proofErr w:type="spellEnd"/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не?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Бірыңғай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 бар сөйлем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құра.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Бірыңғай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мүшелердің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арасына</w:t>
            </w:r>
            <w:proofErr w:type="spellEnd"/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қандай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тыныс</w:t>
            </w:r>
            <w:proofErr w:type="spellEnd"/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белгісі</w:t>
            </w:r>
            <w:proofErr w:type="spellEnd"/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қойылады?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91A7F" w:rsidRPr="00F528D9" w:rsidRDefault="00691A7F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Бірдей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сұраққа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беріп, сөйлемнің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ғана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мүшесімен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байланысып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тұрған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сөздер.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Мейрам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сыныпта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ақ,көк, қызыл,сары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шарлар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ілінді.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Бірыңғай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мүшелердің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арасына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үтір</w:t>
            </w:r>
            <w:r w:rsidR="00D90239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қойылады.</w:t>
            </w:r>
          </w:p>
        </w:tc>
      </w:tr>
      <w:tr w:rsidR="00B87D2C" w:rsidRPr="00F528D9" w:rsidTr="00C92B8B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C92B8B" w:rsidP="00C92B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Қызығушы-лықты ояту</w:t>
            </w:r>
          </w:p>
          <w:p w:rsidR="00F528D9" w:rsidRPr="00F528D9" w:rsidRDefault="00F528D9" w:rsidP="00C92B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 мин</w:t>
            </w:r>
          </w:p>
        </w:tc>
        <w:tc>
          <w:tcPr>
            <w:tcW w:w="6379" w:type="dxa"/>
            <w:shd w:val="clear" w:color="auto" w:fill="FFFFFF" w:themeFill="background1"/>
            <w:hideMark/>
          </w:tcPr>
          <w:p w:rsidR="00691A7F" w:rsidRPr="00F528D9" w:rsidRDefault="00C92B8B" w:rsidP="00C92B8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A7648E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t>Жұмбақтар.</w:t>
            </w:r>
            <w:r w:rsidRPr="00A7648E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br/>
              <w:t>1. Желмен ұшып жетеді,</w:t>
            </w:r>
            <w:r w:rsidRPr="00A7648E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br/>
              <w:t xml:space="preserve">Желмен ұшып кетеді. 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(қаңбақ)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2.Қара ала тоны бар,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Аңдардың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ол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ұзыны,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Оны сен де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танып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ал. (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керік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)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3.Тігіп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алып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кө</w:t>
            </w:r>
            <w:proofErr w:type="gram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к</w:t>
            </w:r>
            <w:proofErr w:type="gram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шатыр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,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 xml:space="preserve">Қызыл күрең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доп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жатыр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. (қызылша)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>4.Күндіз бармын,түнде жоқ,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Ішім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жанып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тұрған от.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Кештеті</w:t>
            </w:r>
            <w:proofErr w:type="gram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spellEnd"/>
            <w:proofErr w:type="gram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барып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сөнемін,</w:t>
            </w:r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Таңертең қайтып </w:t>
            </w:r>
            <w:proofErr w:type="spellStart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келемін</w:t>
            </w:r>
            <w:proofErr w:type="spellEnd"/>
            <w:r w:rsidRPr="00F528D9">
              <w:rPr>
                <w:color w:val="000000"/>
                <w:sz w:val="28"/>
                <w:szCs w:val="28"/>
                <w:shd w:val="clear" w:color="auto" w:fill="FFFFFF" w:themeFill="background1"/>
              </w:rPr>
              <w:t>. (күн)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C92B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Тыңдайды, </w:t>
            </w:r>
            <w:r w:rsidR="00C92B8B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шешуін табады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Мағынаны</w:t>
            </w:r>
            <w:r w:rsidR="00691A7F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тану</w:t>
            </w:r>
          </w:p>
          <w:p w:rsidR="00B87D2C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10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Ереже: 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Сөйлемдегі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айтылған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ойға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сөйлеушінің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қалай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қарайтынын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білдіретін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 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қыстырма</w:t>
            </w:r>
            <w:r w:rsidR="00691A7F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сөз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деп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атайды. Қыстырмасөздер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сөйлем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мүшесі бола алмайды. Мысалы: 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Осының</w:t>
            </w:r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бәрін, 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әрине,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жалғыз</w:t>
            </w:r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істей</w:t>
            </w:r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алмайсың? 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Жаңылмасам,</w:t>
            </w:r>
            <w:r w:rsidR="00691A7F" w:rsidRPr="00F52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</w:t>
            </w:r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жерден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көрдім.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бірнеше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қайталап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ережені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түсіндіргендегідей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кітаптан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оқып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шығады.</w:t>
            </w:r>
          </w:p>
        </w:tc>
      </w:tr>
      <w:tr w:rsidR="00B87D2C" w:rsidRPr="00DF36BA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1-жаттығу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Бағанның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жағын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өзара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салыстырып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олардың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мағынасындағы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ерекшеліктеріне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  <w:tbl>
            <w:tblPr>
              <w:tblW w:w="636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87"/>
              <w:gridCol w:w="2977"/>
            </w:tblGrid>
            <w:tr w:rsidR="00B87D2C" w:rsidRPr="00DF36BA" w:rsidTr="00F528D9">
              <w:trPr>
                <w:tblCellSpacing w:w="0" w:type="dxa"/>
              </w:trPr>
              <w:tc>
                <w:tcPr>
                  <w:tcW w:w="3387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Меніңше,</w:t>
                  </w:r>
                  <w:r w:rsidR="00F528D9"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бұ</w:t>
                  </w:r>
                  <w:proofErr w:type="gramStart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өте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мықты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адам</w:t>
                  </w:r>
                  <w:proofErr w:type="spellEnd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91A7F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2.Біз бүгін,</w:t>
                  </w: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әрине</w:t>
                  </w:r>
                  <w:proofErr w:type="gramStart"/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</w:t>
                  </w:r>
                  <w:proofErr w:type="gramEnd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үндегіден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ертерек</w:t>
                  </w:r>
                  <w:proofErr w:type="spellEnd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шығамыз.</w:t>
                  </w:r>
                </w:p>
                <w:p w:rsidR="00B87D2C" w:rsidRPr="00F528D9" w:rsidRDefault="00691A7F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3.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Бәлкім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,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бұл жұмысты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ертеңге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қалдырған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шығар. 4.Маған,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әйтеуір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,Сарыарқадағы Жайлыбай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жайлауы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ұнайды</w:t>
                  </w:r>
                </w:p>
              </w:tc>
              <w:tc>
                <w:tcPr>
                  <w:tcW w:w="2977" w:type="dxa"/>
                  <w:shd w:val="clear" w:color="auto" w:fill="auto"/>
                  <w:hideMark/>
                </w:tcPr>
                <w:p w:rsidR="00691A7F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1.Бұл өте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мықты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адам.</w:t>
                  </w:r>
                </w:p>
                <w:p w:rsidR="00B87D2C" w:rsidRPr="00F528D9" w:rsidRDefault="00691A7F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2.Біз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бүгін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күндегіден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ерте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шығамыз.</w:t>
                  </w:r>
                </w:p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3.Бұл жұмысты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ертеңге</w:t>
                  </w:r>
                  <w:r w:rsidR="00691A7F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қалдырды.</w:t>
                  </w:r>
                </w:p>
                <w:p w:rsidR="00B87D2C" w:rsidRPr="00F528D9" w:rsidRDefault="00691A7F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4.Маған Сарыарқадағы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Жайлыбай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жайлауы</w:t>
                  </w:r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ұнайды.</w:t>
                  </w:r>
                </w:p>
              </w:tc>
            </w:tr>
          </w:tbl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бағандағы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қарамен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жазылған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сөздер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өйлемде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қандай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мағына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үстеп</w:t>
            </w:r>
            <w:r w:rsidR="00691A7F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бағандағы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сөздерді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салыстырып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оқып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айырмашлықтары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мен, ерекшеліктерін</w:t>
            </w:r>
            <w:r w:rsidR="00492F63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ажыратады.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Pr="00A7648E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Жұптық</w:t>
            </w:r>
            <w:r w:rsidR="00527710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жұмыс</w:t>
            </w:r>
          </w:p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Дәптермен</w:t>
            </w:r>
            <w:r w:rsidR="00527710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жұмыс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3626C7" w:rsidRPr="00F528D9" w:rsidRDefault="003626C7" w:rsidP="00B87D2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Көркем жазу: Дд</w:t>
            </w:r>
          </w:p>
          <w:p w:rsidR="007E60F7" w:rsidRPr="00F528D9" w:rsidRDefault="00B87D2C" w:rsidP="00B87D2C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2-жаттығу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. Мәтінді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оқып, көшіріп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жаз.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Қыстырма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сөздердің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астын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сыз.</w:t>
            </w:r>
            <w:r w:rsidR="00492F63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</w:t>
            </w:r>
          </w:p>
          <w:p w:rsidR="007E60F7" w:rsidRPr="00F528D9" w:rsidRDefault="00F528D9" w:rsidP="00B87D2C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ойыншықтар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сатылатын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дүкенге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барды.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Қалтасында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ақшасы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жоқ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болса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да,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B87D2C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жай</w:t>
            </w:r>
            <w:r w:rsidR="00DF36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әншейін,</w:t>
            </w:r>
            <w:r w:rsidR="007E60F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қызық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үшін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бұрыла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салып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еді.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Дүкендегі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ойыншықтарға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қатты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қызықты.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E60F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Әсіресе</w:t>
            </w:r>
            <w:r w:rsidR="00B87D2C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,</w:t>
            </w:r>
            <w:r w:rsidR="007E60F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қорабы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қызыл, машинаны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айтсаңшы!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="00B87D2C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>Шіркін,</w:t>
            </w:r>
            <w:r w:rsidR="007E60F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машинаны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сатып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алса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ғой!</w:t>
            </w:r>
            <w:r w:rsidR="00B87D2C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 </w:t>
            </w:r>
          </w:p>
          <w:p w:rsidR="007E60F7" w:rsidRPr="00F528D9" w:rsidRDefault="00B87D2C" w:rsidP="00B87D2C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Қыстырма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сөз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сөйлемге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қандай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мағына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үстеп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тұр? </w:t>
            </w:r>
          </w:p>
          <w:p w:rsidR="00B87D2C" w:rsidRPr="00F528D9" w:rsidRDefault="00B87D2C" w:rsidP="00B87D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Қыстырма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сөздердің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тыныс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белгісіне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назар</w:t>
            </w:r>
            <w:r w:rsidR="007E60F7"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аудар.</w:t>
            </w:r>
          </w:p>
        </w:tc>
        <w:tc>
          <w:tcPr>
            <w:tcW w:w="2977" w:type="dxa"/>
            <w:shd w:val="clear" w:color="auto" w:fill="auto"/>
            <w:hideMark/>
          </w:tcPr>
          <w:p w:rsidR="003626C7" w:rsidRPr="00F528D9" w:rsidRDefault="003626C7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</w:t>
            </w:r>
            <w:proofErr w:type="spellEnd"/>
            <w:r w:rsidR="00527710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берген</w:t>
            </w:r>
            <w:proofErr w:type="spellEnd"/>
            <w:r w:rsidR="00527710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сәттен</w:t>
            </w:r>
            <w:r w:rsidR="00527710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527710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минутпен</w:t>
            </w:r>
            <w:proofErr w:type="spellEnd"/>
            <w:r w:rsidR="00527710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Семантикалық</w:t>
            </w:r>
          </w:p>
          <w:p w:rsidR="00B87D2C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</w:t>
            </w:r>
            <w:proofErr w:type="spellStart"/>
            <w:r w:rsidR="00B87D2C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</w:t>
            </w:r>
            <w:proofErr w:type="spellEnd"/>
          </w:p>
          <w:p w:rsid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 мин</w:t>
            </w:r>
          </w:p>
          <w:p w:rsidR="00DF36BA" w:rsidRPr="00F528D9" w:rsidRDefault="00DF36BA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Үлгерімі төмен оқушымен жұмыс</w:t>
            </w:r>
          </w:p>
        </w:tc>
        <w:tc>
          <w:tcPr>
            <w:tcW w:w="6379" w:type="dxa"/>
            <w:shd w:val="clear" w:color="auto" w:fill="auto"/>
            <w:hideMark/>
          </w:tcPr>
          <w:tbl>
            <w:tblPr>
              <w:tblW w:w="0" w:type="auto"/>
              <w:tblCellSpacing w:w="0" w:type="dxa"/>
              <w:tblInd w:w="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9"/>
              <w:gridCol w:w="709"/>
              <w:gridCol w:w="709"/>
              <w:gridCol w:w="851"/>
              <w:gridCol w:w="1275"/>
            </w:tblGrid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Сөйлемдер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7E60F7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З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ат</w:t>
                  </w:r>
                  <w:proofErr w:type="spellEnd"/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ес</w:t>
                  </w:r>
                  <w:proofErr w:type="gramEnd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ім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7E60F7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ан</w:t>
                  </w: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есім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7E60F7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ын</w:t>
                  </w:r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 </w:t>
                  </w:r>
                  <w:proofErr w:type="spellStart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есім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7E60F7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</w:t>
                  </w:r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ті</w:t>
                  </w:r>
                  <w:proofErr w:type="gramStart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ст</w:t>
                  </w:r>
                  <w:proofErr w:type="gramEnd"/>
                  <w:r w:rsidR="00B87D2C"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ік</w:t>
                  </w:r>
                  <w:proofErr w:type="spellEnd"/>
                  <w:r w:rsidRPr="00F528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Барып</w:t>
                  </w:r>
                  <w:proofErr w:type="spellEnd"/>
                  <w:r w:rsidR="007E60F7"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келді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Ақ ала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Он бес мың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Ұзын</w:t>
                  </w:r>
                  <w:r w:rsidR="007E60F7"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бойлы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Айтып</w:t>
                  </w:r>
                  <w:proofErr w:type="spellEnd"/>
                  <w:r w:rsidR="007E60F7"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отыр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Жиырма</w:t>
                  </w:r>
                  <w:proofErr w:type="spellEnd"/>
                  <w:r w:rsidR="007E60F7"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үш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7D2C" w:rsidRPr="00F528D9" w:rsidTr="00F528D9">
              <w:trPr>
                <w:tblCellSpacing w:w="0" w:type="dxa"/>
              </w:trPr>
              <w:tc>
                <w:tcPr>
                  <w:tcW w:w="24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Жайық</w:t>
                  </w:r>
                  <w:r w:rsidR="00DD3994"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F528D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жағалауы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87D2C" w:rsidRPr="00F528D9" w:rsidRDefault="00B87D2C" w:rsidP="00B87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87D2C" w:rsidRPr="00F528D9" w:rsidRDefault="00B87D2C" w:rsidP="00B8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кестені</w:t>
            </w:r>
            <w:proofErr w:type="spellEnd"/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толтырып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</w:t>
            </w:r>
            <w:proofErr w:type="spellEnd"/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</w:t>
            </w:r>
            <w:proofErr w:type="spellEnd"/>
            <w:r w:rsidR="007E60F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тексереді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7D2C" w:rsidRPr="00DF36BA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Тақтамен</w:t>
            </w:r>
            <w:r w:rsidR="007E60F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 мин</w:t>
            </w: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014EE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«Шеңбердегі саусақтар» тренинг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3-жаттығу.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Сөйлемдерді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оқы.Қыстырма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сөздерді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теріп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жаз.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1.Кішкене күшік, 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шынын</w:t>
            </w:r>
            <w:r w:rsidR="001511B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айтсам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маған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қатты ұнады.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Мәссаған,</w:t>
            </w:r>
            <w:r w:rsidR="001511B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мұндайда керемет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болады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екен-ау! 3.Ұмытып барады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екем,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жарысқа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дайындық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жұмысы басталады.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Неге екенін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кім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білсін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,</w:t>
            </w:r>
            <w:r w:rsidR="001511B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қасындағы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достарымен де араласпайтын болды.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5.Болашақта аты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шыққан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әнші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болатын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шығар,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бәлкім.</w:t>
            </w: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F528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Сәл сергіту сәттерін жүргізіп аламын. Ол би түрінде болады.</w:t>
            </w:r>
          </w:p>
          <w:p w:rsidR="00BE571F" w:rsidRPr="00F528D9" w:rsidRDefault="00BE571F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Шеңбер бойына тұрып, бір-бірінін арқасына саусақтарын тигізіп</w:t>
            </w:r>
            <w:r w:rsidR="00DD3994" w:rsidRPr="00F528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, шеңбер бойымен айналып билейді.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Теріпжазып, оқиды.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Қыстырмасөздер;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шынын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айтсам,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мәссаған,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неге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екенін,бәлкім.</w:t>
            </w:r>
          </w:p>
          <w:p w:rsidR="00B014EE" w:rsidRPr="00F528D9" w:rsidRDefault="00B014EE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014EE" w:rsidRPr="00F528D9" w:rsidRDefault="00857F83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алал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 бір-бірінін арқасына саусақтарын тигізіп, шеңбер бойымен айналады.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</w:t>
            </w:r>
            <w:r w:rsidR="00DD3994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-</w:t>
            </w: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лық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тапсырма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1511B7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5-жаттығу Сөйлемдерді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оқы.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Төмендегі қыстырма сөздерді сөйлемнің мағынасына қарай көшіріп жаз. Сөйлемнің мағынасында қандай өзгеріс болады?</w:t>
            </w:r>
            <w:r w:rsidR="00B87D2C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</w:t>
            </w:r>
            <w:proofErr w:type="spellEnd"/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жаттығуды</w:t>
            </w:r>
            <w:r w:rsidR="001511B7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орындайды</w:t>
            </w:r>
            <w:proofErr w:type="spellEnd"/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Үйге</w:t>
            </w:r>
            <w:r w:rsidR="001511B7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тапсырма</w:t>
            </w:r>
            <w:proofErr w:type="spellEnd"/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E32678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4-жаттығу. Берілген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сөздерді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қыстырма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ретінде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қатыстырып,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сөйлем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құрап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жазу.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Сөйлемдердің тиісті жеріне тыныс белгісін қой.</w:t>
            </w:r>
          </w:p>
          <w:p w:rsidR="001511B7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1.Сірә,кешігіп қалсам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керек, сабақ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басталып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кетіпті. 2.Сіздіңше,оның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айтқаны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па?</w:t>
            </w:r>
          </w:p>
          <w:p w:rsidR="001511B7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3.Оның пікірінше,биыл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қалың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болады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екен.</w:t>
            </w:r>
          </w:p>
          <w:p w:rsidR="001511B7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4.Шындығында,ұстазымыздың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айтқаны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ақылды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B87D2C" w:rsidRPr="00F528D9" w:rsidRDefault="001511B7" w:rsidP="001511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5.Арманның айтқаны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шындық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еді,амал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қанша оны ешкімде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тыңдамады..</w:t>
            </w:r>
          </w:p>
        </w:tc>
        <w:tc>
          <w:tcPr>
            <w:tcW w:w="2977" w:type="dxa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Күнделіктеріне</w:t>
            </w:r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жазып</w:t>
            </w:r>
            <w:proofErr w:type="spellEnd"/>
            <w:r w:rsidR="00B014EE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</w:t>
            </w:r>
            <w:proofErr w:type="spellEnd"/>
            <w:r w:rsidR="00E32678"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байланыс</w:t>
            </w:r>
            <w:proofErr w:type="spellEnd"/>
            <w:r w:rsid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527710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Стикерлерге сабақтан алған әсерлерінді жазып, смайликтерге жапсырамыз.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648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B87D2C" w:rsidRPr="00F528D9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Күнделіктеріне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бағаларын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қойғызып</w:t>
            </w:r>
            <w:r w:rsidR="00E32678"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7D2C" w:rsidRPr="00F528D9" w:rsidTr="00DD3994">
        <w:trPr>
          <w:tblCellSpacing w:w="0" w:type="dxa"/>
        </w:trPr>
        <w:tc>
          <w:tcPr>
            <w:tcW w:w="1711" w:type="dxa"/>
            <w:shd w:val="clear" w:color="auto" w:fill="auto"/>
            <w:hideMark/>
          </w:tcPr>
          <w:p w:rsidR="00B87D2C" w:rsidRDefault="00B87D2C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Бағалау</w:t>
            </w:r>
          </w:p>
          <w:p w:rsidR="00F528D9" w:rsidRPr="00F528D9" w:rsidRDefault="00F528D9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 мин</w:t>
            </w:r>
          </w:p>
        </w:tc>
        <w:tc>
          <w:tcPr>
            <w:tcW w:w="6379" w:type="dxa"/>
            <w:shd w:val="clear" w:color="auto" w:fill="auto"/>
            <w:hideMark/>
          </w:tcPr>
          <w:p w:rsidR="00B87D2C" w:rsidRPr="00F528D9" w:rsidRDefault="00266765" w:rsidP="00B87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28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 бағалау</w:t>
            </w: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B87D2C" w:rsidRPr="00F528D9" w:rsidRDefault="00B87D2C" w:rsidP="00B8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D2C" w:rsidRPr="00D5778B" w:rsidRDefault="00B87D2C" w:rsidP="00B87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5778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F528D9" w:rsidRDefault="00F528D9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247" w:rsidRPr="00A02A5F" w:rsidRDefault="00F528D9" w:rsidP="00F528D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02A5F">
        <w:rPr>
          <w:rFonts w:ascii="Times New Roman" w:hAnsi="Times New Roman" w:cs="Times New Roman"/>
          <w:sz w:val="36"/>
          <w:szCs w:val="36"/>
          <w:lang w:val="kk-KZ"/>
        </w:rPr>
        <w:t>Абай атындағы №2 қазақ орта мектебі</w:t>
      </w:r>
    </w:p>
    <w:p w:rsidR="00F528D9" w:rsidRPr="00A02A5F" w:rsidRDefault="00F528D9" w:rsidP="00F528D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F528D9" w:rsidRDefault="00F528D9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28D9" w:rsidRDefault="00F528D9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2A5F" w:rsidRDefault="00A02A5F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2A5F" w:rsidRDefault="00A02A5F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28D9" w:rsidRDefault="00F528D9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28D9" w:rsidRDefault="00A02A5F" w:rsidP="00A02A5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F528D9" w:rsidRPr="00A02A5F" w:rsidRDefault="00F528D9" w:rsidP="00F528D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A02A5F">
        <w:rPr>
          <w:rFonts w:ascii="Times New Roman" w:hAnsi="Times New Roman" w:cs="Times New Roman"/>
          <w:sz w:val="36"/>
          <w:szCs w:val="36"/>
          <w:lang w:val="kk-KZ"/>
        </w:rPr>
        <w:t xml:space="preserve">                 Тақырыбы:</w:t>
      </w:r>
    </w:p>
    <w:p w:rsidR="00A02A5F" w:rsidRPr="00A02A5F" w:rsidRDefault="00A02A5F" w:rsidP="00F528D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528D9" w:rsidRPr="00F528D9" w:rsidRDefault="008E4A2F" w:rsidP="00F528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4A2F">
        <w:rPr>
          <w:rFonts w:ascii="Times New Roman" w:hAnsi="Times New Roman" w:cs="Times New Roman"/>
          <w:sz w:val="32"/>
          <w:szCs w:val="3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96pt" fillcolor="#b2b2b2" strokecolor="#33c" strokeweight="1pt">
            <v:fill opacity=".5"/>
            <v:shadow on="t" color="#99f" offset="3pt"/>
            <v:textpath style="font-family:&quot;Times New Roman&quot;;v-text-kern:t" trim="t" fitpath="t" string="&quot;Қыстырма сөздер&quot;"/>
          </v:shape>
        </w:pict>
      </w:r>
    </w:p>
    <w:p w:rsidR="00A02A5F" w:rsidRDefault="00A02A5F" w:rsidP="00B87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:rsidR="004E7B45" w:rsidRPr="00A02A5F" w:rsidRDefault="00A02A5F" w:rsidP="00A02A5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02A5F">
        <w:rPr>
          <w:rFonts w:ascii="Times New Roman" w:hAnsi="Times New Roman" w:cs="Times New Roman"/>
          <w:sz w:val="32"/>
          <w:szCs w:val="32"/>
          <w:lang w:val="kk-KZ"/>
        </w:rPr>
        <w:t>(Қазақ тілі пәнінен ашық сабақ)</w:t>
      </w: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28D9" w:rsidRDefault="00F528D9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7B45" w:rsidRPr="00A02A5F" w:rsidRDefault="00A02A5F" w:rsidP="00A02A5F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A5F">
        <w:rPr>
          <w:rFonts w:ascii="Times New Roman" w:hAnsi="Times New Roman" w:cs="Times New Roman"/>
          <w:sz w:val="32"/>
          <w:szCs w:val="32"/>
          <w:lang w:val="kk-KZ"/>
        </w:rPr>
        <w:t>Дайындап, өткізген: Абсалямова Д.М.</w:t>
      </w:r>
    </w:p>
    <w:p w:rsidR="004E7B45" w:rsidRPr="00A02A5F" w:rsidRDefault="004E7B45" w:rsidP="00B87D2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E7B45" w:rsidRPr="00A02A5F" w:rsidRDefault="004E7B45" w:rsidP="00B87D2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528D9" w:rsidRPr="00A02A5F" w:rsidRDefault="00A02A5F" w:rsidP="00A02A5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02A5F">
        <w:rPr>
          <w:rFonts w:ascii="Times New Roman" w:hAnsi="Times New Roman" w:cs="Times New Roman"/>
          <w:sz w:val="32"/>
          <w:szCs w:val="32"/>
          <w:lang w:val="kk-KZ"/>
        </w:rPr>
        <w:t>2017 – 2018 оқу жылы</w:t>
      </w:r>
    </w:p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1276"/>
        <w:gridCol w:w="1559"/>
        <w:gridCol w:w="1417"/>
        <w:gridCol w:w="1701"/>
      </w:tblGrid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Сөйлемдер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E7B45" w:rsidRPr="007E60F7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Еті</w:t>
            </w:r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 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бес мың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Ұзын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бойлы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Жиырма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үш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92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Жайық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жағалауы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9"/>
        <w:gridCol w:w="1134"/>
        <w:gridCol w:w="1559"/>
        <w:gridCol w:w="1417"/>
        <w:gridCol w:w="1701"/>
      </w:tblGrid>
      <w:tr w:rsidR="004E7B45" w:rsidRPr="007E60F7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Сөйлемдер</w:t>
            </w:r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E7B45" w:rsidRPr="007E60F7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Еті</w:t>
            </w:r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 ала</w:t>
            </w:r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бес мың</w:t>
            </w:r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Ұзын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бойлы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Жиырма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үш</w:t>
            </w:r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06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Жайық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жағалауы</w:t>
            </w:r>
          </w:p>
        </w:tc>
        <w:tc>
          <w:tcPr>
            <w:tcW w:w="1134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6"/>
        <w:gridCol w:w="1387"/>
        <w:gridCol w:w="1559"/>
        <w:gridCol w:w="1417"/>
        <w:gridCol w:w="1701"/>
      </w:tblGrid>
      <w:tr w:rsidR="004E7B45" w:rsidRPr="007E60F7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Сөйлемдер</w:t>
            </w:r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E7B45" w:rsidRPr="007E60F7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Еті</w:t>
            </w:r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 ала</w:t>
            </w:r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бес мың</w:t>
            </w:r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Ұзын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бойлы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Жиырма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үш</w:t>
            </w:r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181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Жайықжағалауы</w:t>
            </w:r>
          </w:p>
        </w:tc>
        <w:tc>
          <w:tcPr>
            <w:tcW w:w="138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0"/>
        <w:gridCol w:w="1276"/>
        <w:gridCol w:w="1276"/>
        <w:gridCol w:w="1417"/>
        <w:gridCol w:w="1701"/>
      </w:tblGrid>
      <w:tr w:rsidR="004E7B45" w:rsidRPr="007E60F7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Сөйлемдер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есім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E7B45" w:rsidRPr="007E60F7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Еті</w:t>
            </w:r>
            <w:proofErr w:type="gramStart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</w:t>
            </w:r>
            <w:proofErr w:type="gramEnd"/>
            <w:r w:rsidRPr="00D57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 ала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бес мың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Ұзын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бойлы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Жиырма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үш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45" w:rsidRPr="00D5778B" w:rsidTr="004E7B45">
        <w:trPr>
          <w:tblCellSpacing w:w="0" w:type="dxa"/>
        </w:trPr>
        <w:tc>
          <w:tcPr>
            <w:tcW w:w="2210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Жайық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57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жағалауы</w:t>
            </w: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E7B45" w:rsidRPr="00D5778B" w:rsidRDefault="004E7B45" w:rsidP="004E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B45" w:rsidRPr="004E7B45" w:rsidRDefault="004E7B45" w:rsidP="00B87D2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E7B45" w:rsidRPr="004E7B45" w:rsidSect="00A7648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4C"/>
    <w:rsid w:val="00133132"/>
    <w:rsid w:val="001511B7"/>
    <w:rsid w:val="00266765"/>
    <w:rsid w:val="003626C7"/>
    <w:rsid w:val="003A1A88"/>
    <w:rsid w:val="003B03A9"/>
    <w:rsid w:val="003F593B"/>
    <w:rsid w:val="00466FAF"/>
    <w:rsid w:val="00492F63"/>
    <w:rsid w:val="004E7B45"/>
    <w:rsid w:val="00527710"/>
    <w:rsid w:val="0062354C"/>
    <w:rsid w:val="00691A7F"/>
    <w:rsid w:val="006E597A"/>
    <w:rsid w:val="007E60F7"/>
    <w:rsid w:val="00857F83"/>
    <w:rsid w:val="008E4A2F"/>
    <w:rsid w:val="00A02A5F"/>
    <w:rsid w:val="00A533E5"/>
    <w:rsid w:val="00A7648E"/>
    <w:rsid w:val="00B014EE"/>
    <w:rsid w:val="00B87D2C"/>
    <w:rsid w:val="00BE571F"/>
    <w:rsid w:val="00C33247"/>
    <w:rsid w:val="00C92B8B"/>
    <w:rsid w:val="00D5778B"/>
    <w:rsid w:val="00D90239"/>
    <w:rsid w:val="00DD3994"/>
    <w:rsid w:val="00DF36BA"/>
    <w:rsid w:val="00E32678"/>
    <w:rsid w:val="00E33CA0"/>
    <w:rsid w:val="00F5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1</cp:lastModifiedBy>
  <cp:revision>14</cp:revision>
  <cp:lastPrinted>2017-11-27T16:31:00Z</cp:lastPrinted>
  <dcterms:created xsi:type="dcterms:W3CDTF">2017-10-16T03:20:00Z</dcterms:created>
  <dcterms:modified xsi:type="dcterms:W3CDTF">2017-11-27T16:34:00Z</dcterms:modified>
</cp:coreProperties>
</file>