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94" w:rsidRPr="007D4D94" w:rsidRDefault="007D4D94" w:rsidP="007D4D94">
      <w:pPr>
        <w:jc w:val="center"/>
        <w:rPr>
          <w:rFonts w:ascii="Arial" w:hAnsi="Arial" w:cs="Arial"/>
          <w:b/>
          <w:sz w:val="28"/>
          <w:szCs w:val="28"/>
          <w:lang w:val="kk-KZ"/>
        </w:rPr>
      </w:pPr>
      <w:bookmarkStart w:id="0" w:name="_GoBack"/>
      <w:bookmarkEnd w:id="0"/>
      <w:r w:rsidRPr="007D4D94">
        <w:rPr>
          <w:rFonts w:ascii="Arial" w:hAnsi="Arial" w:cs="Arial"/>
          <w:b/>
          <w:sz w:val="28"/>
          <w:szCs w:val="28"/>
          <w:lang w:val="kk-KZ"/>
        </w:rPr>
        <w:t>Ақмолалықтарға өрт қауіпсіздігін қамтамасыз ету шаралары туралы айтылды</w:t>
      </w:r>
    </w:p>
    <w:p w:rsidR="007D4D94" w:rsidRPr="007D4D94" w:rsidRDefault="007D4D94" w:rsidP="007D4D94">
      <w:pPr>
        <w:spacing w:after="0"/>
        <w:ind w:firstLine="708"/>
        <w:jc w:val="both"/>
        <w:rPr>
          <w:rFonts w:ascii="Arial" w:hAnsi="Arial" w:cs="Arial"/>
          <w:sz w:val="28"/>
          <w:szCs w:val="28"/>
          <w:lang w:val="kk-KZ"/>
        </w:rPr>
      </w:pPr>
      <w:r w:rsidRPr="007D4D94">
        <w:rPr>
          <w:rFonts w:ascii="Arial" w:hAnsi="Arial" w:cs="Arial"/>
          <w:sz w:val="28"/>
          <w:szCs w:val="28"/>
          <w:lang w:val="kk-KZ"/>
        </w:rPr>
        <w:t>Сәуір айынан бастап орман қоры аумағында өрт қауіпті кезең басталды. Жергілікті билік орман-дала өрттерінің алдын алу және жою үшін барлық қажетті шараларды қабылдауда, деп хабарлайды ішкі саясат басқармасы.</w:t>
      </w:r>
    </w:p>
    <w:p w:rsidR="007D4D94" w:rsidRPr="007D4D94" w:rsidRDefault="007D4D94" w:rsidP="007D4D94">
      <w:pPr>
        <w:spacing w:after="0"/>
        <w:ind w:firstLine="708"/>
        <w:jc w:val="both"/>
        <w:rPr>
          <w:rFonts w:ascii="Arial" w:hAnsi="Arial" w:cs="Arial"/>
          <w:sz w:val="28"/>
          <w:szCs w:val="28"/>
          <w:lang w:val="kk-KZ"/>
        </w:rPr>
      </w:pPr>
      <w:r w:rsidRPr="007D4D94">
        <w:rPr>
          <w:rFonts w:ascii="Arial" w:hAnsi="Arial" w:cs="Arial"/>
          <w:sz w:val="28"/>
          <w:szCs w:val="28"/>
          <w:lang w:val="kk-KZ"/>
        </w:rPr>
        <w:t>Төтенше жағдайлар департаментінің мәліметінше, көктем мен жазда табиғи өрттердің пайда болу қаупі күрт артады. Көбінесе өрттер қараусыз қалған от, тасталған темекі тұқылдары мен сіріңкелер, көлік құралдарының сөндіргіштерінен ұшқындар, шөптерді жағу, линзалар сияқты іске қосылатын әйнектің сол жақ сынықтарынан болады. Көбінесе олардың себебі найзағай мен өздігінен жану болып табылады.</w:t>
      </w:r>
    </w:p>
    <w:p w:rsidR="007D4D94" w:rsidRPr="007D4D94" w:rsidRDefault="007D4D94" w:rsidP="007D4D94">
      <w:pPr>
        <w:spacing w:after="0"/>
        <w:ind w:firstLine="708"/>
        <w:jc w:val="both"/>
        <w:rPr>
          <w:rFonts w:ascii="Arial" w:hAnsi="Arial" w:cs="Arial"/>
          <w:sz w:val="28"/>
          <w:szCs w:val="28"/>
          <w:lang w:val="kk-KZ"/>
        </w:rPr>
      </w:pPr>
      <w:r w:rsidRPr="007D4D94">
        <w:rPr>
          <w:rFonts w:ascii="Arial" w:hAnsi="Arial" w:cs="Arial"/>
          <w:sz w:val="28"/>
          <w:szCs w:val="28"/>
          <w:lang w:val="kk-KZ"/>
        </w:rPr>
        <w:t>"Жалпы ағымдағы маусымда 206 техника, 3 өрт-сорғы станциясы, 300 аспалы өрт сөндіргіш, 98 мотопомпа және 800 хлопушек дайындалды. Елді мекендерде 208 ерікті өртке қарсы құралымдар құрылды. Сондай - ақ, балалар мен жасөспірімдердің жазғы демалыс нысандарында, пансионаттар мен санаторийлерде қауіпті аумақтар мен орман алқаптарында тексеру жүргізілді", - деп хабарлады ведомство басшысы Нұрлан Атығаев брифингте.</w:t>
      </w:r>
    </w:p>
    <w:p w:rsidR="007D4D94" w:rsidRPr="007D4D94" w:rsidRDefault="007D4D94" w:rsidP="007D4D94">
      <w:pPr>
        <w:spacing w:after="0"/>
        <w:ind w:firstLine="708"/>
        <w:jc w:val="both"/>
        <w:rPr>
          <w:rFonts w:ascii="Arial" w:hAnsi="Arial" w:cs="Arial"/>
          <w:sz w:val="28"/>
          <w:szCs w:val="28"/>
          <w:lang w:val="kk-KZ"/>
        </w:rPr>
      </w:pPr>
      <w:r w:rsidRPr="007D4D94">
        <w:rPr>
          <w:rFonts w:ascii="Arial" w:hAnsi="Arial" w:cs="Arial"/>
          <w:sz w:val="28"/>
          <w:szCs w:val="28"/>
          <w:lang w:val="kk-KZ"/>
        </w:rPr>
        <w:t xml:space="preserve">Орман өрттерін уақтылы анықтаудың тиімді әдістерінің бірі ғарыштық мониторинг, әуе және жердегі патрульдеу болды. Әуе патрульінің ерекше аймағына </w:t>
      </w:r>
      <w:r>
        <w:rPr>
          <w:rFonts w:ascii="Arial" w:hAnsi="Arial" w:cs="Arial"/>
          <w:sz w:val="28"/>
          <w:szCs w:val="28"/>
          <w:lang w:val="kk-KZ"/>
        </w:rPr>
        <w:t>о</w:t>
      </w:r>
      <w:r w:rsidRPr="007D4D94">
        <w:rPr>
          <w:rFonts w:ascii="Arial" w:hAnsi="Arial" w:cs="Arial"/>
          <w:sz w:val="28"/>
          <w:szCs w:val="28"/>
          <w:lang w:val="kk-KZ"/>
        </w:rPr>
        <w:t>блыстың 5 ауданы - Зеренді, Сандықтау, Бурабай, Бұланды, Ақкөл кірді, онда тәулік бойы "Қазавиаорманқорғау"ақ әуе топтары жұмыс істейді. Күн сайын 56 мобильді топ өрт қауіпсіздігін бұзу бойынша рейдтер жүргізеді. Барлығы 355 рейд жүргізілді. Әкімшілік жауапкершілікке 49 тұлға тартылды.</w:t>
      </w:r>
    </w:p>
    <w:p w:rsidR="000F7BBD" w:rsidRPr="00825F40" w:rsidRDefault="007D4D94" w:rsidP="007D4D94">
      <w:pPr>
        <w:spacing w:after="0"/>
        <w:ind w:firstLine="708"/>
        <w:jc w:val="both"/>
        <w:rPr>
          <w:rFonts w:ascii="Arial" w:hAnsi="Arial" w:cs="Arial"/>
          <w:sz w:val="28"/>
          <w:szCs w:val="28"/>
          <w:lang w:val="kk-KZ"/>
        </w:rPr>
      </w:pPr>
      <w:r w:rsidRPr="007D4D94">
        <w:rPr>
          <w:rFonts w:ascii="Arial" w:hAnsi="Arial" w:cs="Arial"/>
          <w:sz w:val="28"/>
          <w:szCs w:val="28"/>
          <w:lang w:val="kk-KZ"/>
        </w:rPr>
        <w:t>Естеріңізге сала кетейік, кінәлі тұлғалар Қазақстан Республикасының Әкімшілік құқық бұзушылық туралы Кодексінің 336 және 367-баптары бойынша әкімшілік жауапкершілікке тартылатын болады</w:t>
      </w:r>
      <w:r>
        <w:rPr>
          <w:rFonts w:ascii="Arial" w:hAnsi="Arial" w:cs="Arial"/>
          <w:sz w:val="28"/>
          <w:szCs w:val="28"/>
          <w:lang w:val="kk-KZ"/>
        </w:rPr>
        <w:t>.</w:t>
      </w:r>
    </w:p>
    <w:sectPr w:rsidR="000F7BBD" w:rsidRPr="00825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BC"/>
    <w:rsid w:val="00010BD3"/>
    <w:rsid w:val="000D2DB5"/>
    <w:rsid w:val="000F7BBD"/>
    <w:rsid w:val="00326AFC"/>
    <w:rsid w:val="00340EBF"/>
    <w:rsid w:val="00362A54"/>
    <w:rsid w:val="006D5442"/>
    <w:rsid w:val="007D4D94"/>
    <w:rsid w:val="00825F40"/>
    <w:rsid w:val="00993B8A"/>
    <w:rsid w:val="00B9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Дарбаева</dc:creator>
  <cp:keywords/>
  <dc:description/>
  <cp:lastModifiedBy>Дарбаева</cp:lastModifiedBy>
  <cp:revision>5</cp:revision>
  <cp:lastPrinted>2021-05-20T12:13:00Z</cp:lastPrinted>
  <dcterms:created xsi:type="dcterms:W3CDTF">2021-05-20T09:43:00Z</dcterms:created>
  <dcterms:modified xsi:type="dcterms:W3CDTF">2021-05-20T12:21:00Z</dcterms:modified>
</cp:coreProperties>
</file>